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F5C9" w14:textId="77777777" w:rsidR="009D2DAE" w:rsidRDefault="009D2DAE" w:rsidP="005F79B1">
      <w:pPr>
        <w:pStyle w:val="Podtitul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657E25" wp14:editId="61A51C4B">
            <wp:simplePos x="0" y="0"/>
            <wp:positionH relativeFrom="column">
              <wp:posOffset>2769870</wp:posOffset>
            </wp:positionH>
            <wp:positionV relativeFrom="paragraph">
              <wp:posOffset>168275</wp:posOffset>
            </wp:positionV>
            <wp:extent cx="285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60" y="20400"/>
                <wp:lineTo x="2016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EE33C" w14:textId="77777777" w:rsidR="009D2DAE" w:rsidRPr="00203B4B" w:rsidRDefault="009D2DAE" w:rsidP="009D2DAE">
      <w:pPr>
        <w:jc w:val="center"/>
        <w:rPr>
          <w:rFonts w:ascii="Century Gothic" w:hAnsi="Century Gothic"/>
          <w:b/>
          <w:sz w:val="16"/>
          <w:szCs w:val="16"/>
        </w:rPr>
      </w:pPr>
    </w:p>
    <w:p w14:paraId="10A025A7" w14:textId="77777777" w:rsidR="009D2DAE" w:rsidRDefault="009D2DAE" w:rsidP="009D2DAE">
      <w:pPr>
        <w:ind w:left="1416" w:firstLine="708"/>
        <w:jc w:val="center"/>
        <w:rPr>
          <w:rFonts w:ascii="Century Gothic" w:hAnsi="Century Gothic"/>
          <w:b/>
          <w:color w:val="000080"/>
        </w:rPr>
      </w:pPr>
    </w:p>
    <w:p w14:paraId="6AD13BA0" w14:textId="77777777" w:rsidR="009D2DAE" w:rsidRDefault="009D2DAE" w:rsidP="009D2DAE">
      <w:pPr>
        <w:jc w:val="center"/>
        <w:rPr>
          <w:rFonts w:ascii="Century Gothic" w:hAnsi="Century Gothic"/>
          <w:b/>
          <w:color w:val="000080"/>
        </w:rPr>
      </w:pPr>
      <w:r w:rsidRPr="00B8674B">
        <w:rPr>
          <w:rFonts w:ascii="Century Gothic" w:hAnsi="Century Gothic"/>
          <w:b/>
          <w:color w:val="000080"/>
        </w:rPr>
        <w:t>MESTO TURČIANSKE TEPLICE</w:t>
      </w:r>
    </w:p>
    <w:p w14:paraId="77E95FA9" w14:textId="77777777" w:rsidR="009D2DAE" w:rsidRDefault="009D2DAE" w:rsidP="009D2DAE">
      <w:pPr>
        <w:jc w:val="center"/>
        <w:rPr>
          <w:rFonts w:ascii="Century Gothic" w:hAnsi="Century Gothic"/>
          <w:b/>
          <w:color w:val="000080"/>
          <w:sz w:val="20"/>
          <w:szCs w:val="20"/>
        </w:rPr>
      </w:pPr>
      <w:r>
        <w:rPr>
          <w:rFonts w:ascii="Century Gothic" w:hAnsi="Century Gothic"/>
          <w:b/>
          <w:color w:val="000080"/>
          <w:sz w:val="20"/>
          <w:szCs w:val="20"/>
        </w:rPr>
        <w:t>Mestský úrad Turčianske Teplice, Partizánska 413/1, 039 01 Turčianske Teplice</w:t>
      </w:r>
    </w:p>
    <w:p w14:paraId="4F07BE05" w14:textId="77777777" w:rsidR="009D2DAE" w:rsidRPr="005D5C74" w:rsidRDefault="009D2DAE" w:rsidP="009D2DAE">
      <w:pPr>
        <w:jc w:val="center"/>
        <w:rPr>
          <w:rFonts w:ascii="Century Gothic" w:hAnsi="Century Gothic"/>
          <w:i/>
          <w:color w:val="000080"/>
          <w:sz w:val="20"/>
          <w:szCs w:val="20"/>
        </w:rPr>
      </w:pPr>
      <w:r w:rsidRPr="005D5C74">
        <w:rPr>
          <w:rFonts w:ascii="Century Gothic" w:hAnsi="Century Gothic"/>
          <w:i/>
          <w:color w:val="000080"/>
          <w:sz w:val="20"/>
          <w:szCs w:val="20"/>
        </w:rPr>
        <w:t xml:space="preserve">Tel. +421 43 490 60 </w:t>
      </w:r>
      <w:r>
        <w:rPr>
          <w:rFonts w:ascii="Century Gothic" w:hAnsi="Century Gothic"/>
          <w:i/>
          <w:color w:val="000080"/>
          <w:sz w:val="20"/>
          <w:szCs w:val="20"/>
        </w:rPr>
        <w:t>11</w:t>
      </w:r>
      <w:r w:rsidRPr="005D5C74">
        <w:rPr>
          <w:rFonts w:ascii="Century Gothic" w:hAnsi="Century Gothic"/>
          <w:i/>
          <w:color w:val="000080"/>
          <w:sz w:val="20"/>
          <w:szCs w:val="20"/>
        </w:rPr>
        <w:t xml:space="preserve">,  E-mail: </w:t>
      </w:r>
      <w:hyperlink r:id="rId7" w:history="1">
        <w:r w:rsidRPr="00301A78">
          <w:rPr>
            <w:rStyle w:val="Hypertextovprepojenie"/>
            <w:rFonts w:ascii="Century Gothic" w:hAnsi="Century Gothic"/>
            <w:i/>
            <w:sz w:val="20"/>
            <w:szCs w:val="20"/>
          </w:rPr>
          <w:t>mestott@turciansketeplice.sk</w:t>
        </w:r>
      </w:hyperlink>
      <w:r>
        <w:rPr>
          <w:rFonts w:ascii="Century Gothic" w:hAnsi="Century Gothic"/>
          <w:i/>
          <w:color w:val="000080"/>
          <w:sz w:val="20"/>
          <w:szCs w:val="20"/>
        </w:rPr>
        <w:t xml:space="preserve">, </w:t>
      </w:r>
      <w:hyperlink r:id="rId8" w:history="1">
        <w:r w:rsidRPr="005D5C74">
          <w:rPr>
            <w:rStyle w:val="Hypertextovprepojenie"/>
            <w:rFonts w:ascii="Century Gothic" w:hAnsi="Century Gothic"/>
            <w:i/>
            <w:sz w:val="20"/>
            <w:szCs w:val="20"/>
          </w:rPr>
          <w:t>www.turciansketeplice.sk</w:t>
        </w:r>
      </w:hyperlink>
    </w:p>
    <w:p w14:paraId="7711A7BF" w14:textId="77777777" w:rsidR="009D2DAE" w:rsidRPr="00B8674B" w:rsidRDefault="009D2DAE" w:rsidP="009D2DAE">
      <w:pPr>
        <w:rPr>
          <w:rFonts w:ascii="Monotype Corsiva" w:hAnsi="Monotype Corsiva"/>
          <w:i/>
          <w:color w:val="000080"/>
        </w:rPr>
      </w:pPr>
      <w:r>
        <w:rPr>
          <w:rFonts w:ascii="Monotype Corsiva" w:hAnsi="Monotype Corsiva"/>
          <w:i/>
          <w:color w:val="000080"/>
        </w:rPr>
        <w:t>___________________________________________________________________________</w:t>
      </w:r>
    </w:p>
    <w:p w14:paraId="7B5D33BC" w14:textId="18487D66" w:rsidR="009D2DAE" w:rsidRDefault="009D2DAE" w:rsidP="009D2DAE">
      <w:pPr>
        <w:rPr>
          <w:b/>
        </w:rPr>
      </w:pPr>
    </w:p>
    <w:p w14:paraId="086A391A" w14:textId="73F5E6A5" w:rsidR="00EC3E22" w:rsidRDefault="00EC3E22" w:rsidP="00EC3E22">
      <w:pPr>
        <w:tabs>
          <w:tab w:val="left" w:pos="2790"/>
          <w:tab w:val="left" w:pos="4950"/>
          <w:tab w:val="left" w:pos="7200"/>
        </w:tabs>
        <w:rPr>
          <w:rFonts w:ascii="Century Gothic" w:hAnsi="Century Gothic"/>
          <w:color w:val="365F91"/>
          <w:sz w:val="20"/>
          <w:szCs w:val="20"/>
        </w:rPr>
      </w:pPr>
    </w:p>
    <w:p w14:paraId="3B9E3BDB" w14:textId="2461CADC" w:rsidR="003459F6" w:rsidRPr="003459F6" w:rsidRDefault="003459F6" w:rsidP="003459F6">
      <w:pPr>
        <w:tabs>
          <w:tab w:val="left" w:pos="2790"/>
          <w:tab w:val="left" w:pos="4950"/>
          <w:tab w:val="left" w:pos="7200"/>
        </w:tabs>
        <w:jc w:val="center"/>
        <w:rPr>
          <w:b/>
        </w:rPr>
      </w:pPr>
      <w:r w:rsidRPr="003459F6">
        <w:rPr>
          <w:b/>
        </w:rPr>
        <w:t>MESTO TURČIANSKE TEPLICE</w:t>
      </w:r>
    </w:p>
    <w:p w14:paraId="76A34890" w14:textId="77777777" w:rsidR="00EC3E22" w:rsidRDefault="00EC3E22" w:rsidP="00EC3E22">
      <w:pPr>
        <w:tabs>
          <w:tab w:val="left" w:pos="2790"/>
          <w:tab w:val="left" w:pos="4950"/>
          <w:tab w:val="left" w:pos="7200"/>
        </w:tabs>
        <w:rPr>
          <w:rFonts w:ascii="Century Gothic" w:hAnsi="Century Gothic"/>
          <w:color w:val="365F91"/>
          <w:sz w:val="20"/>
          <w:szCs w:val="20"/>
        </w:rPr>
      </w:pPr>
    </w:p>
    <w:p w14:paraId="33D90A76" w14:textId="474CA1A8" w:rsidR="00565CA0" w:rsidRDefault="00565CA0" w:rsidP="000D1FB8">
      <w:pPr>
        <w:pStyle w:val="Zkladntext"/>
        <w:spacing w:after="0"/>
        <w:ind w:left="439" w:right="450"/>
        <w:jc w:val="center"/>
      </w:pPr>
      <w:r>
        <w:t>podľa</w:t>
      </w:r>
      <w:r>
        <w:rPr>
          <w:spacing w:val="-4"/>
        </w:rPr>
        <w:t xml:space="preserve"> </w:t>
      </w:r>
      <w:r>
        <w:t>ustanovenia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596/2003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štátnej</w:t>
      </w:r>
      <w:r>
        <w:rPr>
          <w:spacing w:val="-3"/>
        </w:rPr>
        <w:t xml:space="preserve"> </w:t>
      </w:r>
      <w:r>
        <w:t>správe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školstve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školskej</w:t>
      </w:r>
      <w:r>
        <w:rPr>
          <w:spacing w:val="-3"/>
        </w:rPr>
        <w:t xml:space="preserve"> </w:t>
      </w:r>
      <w:r>
        <w:t>samospráve a o zmene a doplnení niektorých zákon</w:t>
      </w:r>
      <w:r w:rsidR="000D1FB8">
        <w:t xml:space="preserve">ov v znení neskorších predpisov </w:t>
      </w:r>
      <w:r>
        <w:t>a</w:t>
      </w:r>
      <w:r w:rsidR="000D1FB8">
        <w:t xml:space="preserve"> </w:t>
      </w:r>
      <w:r>
        <w:t>§</w:t>
      </w:r>
      <w:r>
        <w:rPr>
          <w:spacing w:val="-3"/>
        </w:rPr>
        <w:t xml:space="preserve"> </w:t>
      </w:r>
      <w:r>
        <w:t>5 zákona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552/2003 Z. z.</w:t>
      </w:r>
      <w:r>
        <w:rPr>
          <w:spacing w:val="-1"/>
        </w:rPr>
        <w:t xml:space="preserve"> </w:t>
      </w:r>
      <w:r>
        <w:t>o výkone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vo verejnom záujme</w:t>
      </w:r>
      <w:r>
        <w:rPr>
          <w:spacing w:val="-2"/>
        </w:rPr>
        <w:t xml:space="preserve"> </w:t>
      </w:r>
      <w:r>
        <w:t xml:space="preserve">v znení neskorších </w:t>
      </w:r>
      <w:r>
        <w:rPr>
          <w:spacing w:val="-2"/>
        </w:rPr>
        <w:t>predpisov</w:t>
      </w:r>
    </w:p>
    <w:p w14:paraId="28732E3B" w14:textId="77777777" w:rsidR="00565CA0" w:rsidRDefault="00565CA0" w:rsidP="00565CA0">
      <w:pPr>
        <w:pStyle w:val="Zkladntext"/>
      </w:pPr>
    </w:p>
    <w:p w14:paraId="65C14D58" w14:textId="77777777" w:rsidR="00565CA0" w:rsidRDefault="00565CA0" w:rsidP="00565CA0">
      <w:pPr>
        <w:ind w:left="441" w:right="450"/>
        <w:jc w:val="center"/>
        <w:rPr>
          <w:b/>
        </w:rPr>
      </w:pPr>
      <w:r>
        <w:rPr>
          <w:b/>
        </w:rPr>
        <w:t xml:space="preserve">v y h l a s u j </w:t>
      </w:r>
      <w:r>
        <w:rPr>
          <w:b/>
          <w:spacing w:val="-10"/>
        </w:rPr>
        <w:t>e</w:t>
      </w:r>
    </w:p>
    <w:p w14:paraId="43C126D9" w14:textId="77777777" w:rsidR="00565CA0" w:rsidRDefault="00565CA0" w:rsidP="00565CA0">
      <w:pPr>
        <w:pStyle w:val="Zkladntext"/>
        <w:rPr>
          <w:b/>
        </w:rPr>
      </w:pPr>
    </w:p>
    <w:p w14:paraId="6497B15E" w14:textId="162131E0" w:rsidR="00D4604D" w:rsidRDefault="00D4604D" w:rsidP="00D4604D">
      <w:pPr>
        <w:pStyle w:val="Default"/>
        <w:rPr>
          <w:b/>
        </w:rPr>
      </w:pPr>
      <w:r>
        <w:rPr>
          <w:b/>
        </w:rPr>
        <w:t xml:space="preserve">                                </w:t>
      </w:r>
      <w:r w:rsidR="00565CA0">
        <w:rPr>
          <w:b/>
        </w:rPr>
        <w:t>výberové konanie na obsadenie funkcie riadi</w:t>
      </w:r>
      <w:r w:rsidR="003459F6">
        <w:rPr>
          <w:b/>
        </w:rPr>
        <w:t xml:space="preserve">teľa / </w:t>
      </w:r>
      <w:proofErr w:type="spellStart"/>
      <w:r>
        <w:rPr>
          <w:b/>
        </w:rPr>
        <w:t>ky</w:t>
      </w:r>
      <w:proofErr w:type="spellEnd"/>
    </w:p>
    <w:p w14:paraId="12831021" w14:textId="350D0649" w:rsidR="00D4604D" w:rsidRDefault="00D4604D" w:rsidP="00D4604D">
      <w:pPr>
        <w:pStyle w:val="Default"/>
        <w:jc w:val="center"/>
        <w:rPr>
          <w:b/>
        </w:rPr>
      </w:pPr>
      <w:r>
        <w:rPr>
          <w:b/>
        </w:rPr>
        <w:t>Základnej školy s materskou školou Žarnovická 1078/13, Turčianske Teplice</w:t>
      </w:r>
    </w:p>
    <w:p w14:paraId="4FB700E6" w14:textId="4A121A7E" w:rsidR="00D4604D" w:rsidRPr="00D4604D" w:rsidRDefault="00D4604D" w:rsidP="00D4604D">
      <w:pPr>
        <w:pStyle w:val="Default"/>
        <w:jc w:val="center"/>
      </w:pPr>
      <w:r w:rsidRPr="00D4604D">
        <w:t>u zriaďovateľa</w:t>
      </w:r>
    </w:p>
    <w:p w14:paraId="3F86C63C" w14:textId="59A778B7" w:rsidR="00D4604D" w:rsidRDefault="002C5A93" w:rsidP="00D4604D">
      <w:pPr>
        <w:pStyle w:val="Default"/>
        <w:jc w:val="center"/>
        <w:rPr>
          <w:b/>
        </w:rPr>
      </w:pPr>
      <w:r>
        <w:rPr>
          <w:b/>
        </w:rPr>
        <w:t>Mesto T</w:t>
      </w:r>
      <w:r w:rsidR="00D4604D">
        <w:rPr>
          <w:b/>
        </w:rPr>
        <w:t>určianske Teplice, Partizánska 1, Turčianske Teplice</w:t>
      </w:r>
      <w:bookmarkStart w:id="0" w:name="_GoBack"/>
      <w:bookmarkEnd w:id="0"/>
    </w:p>
    <w:p w14:paraId="38B2A144" w14:textId="3B2A68DF" w:rsidR="00D4604D" w:rsidRDefault="00D4604D" w:rsidP="00D4604D">
      <w:pPr>
        <w:pStyle w:val="Default"/>
        <w:jc w:val="center"/>
      </w:pPr>
      <w:r w:rsidRPr="00D4604D">
        <w:t>s termínom nástupu do funkcie</w:t>
      </w:r>
      <w:r w:rsidR="00FF070D">
        <w:rPr>
          <w:b/>
        </w:rPr>
        <w:t>: 01.09</w:t>
      </w:r>
      <w:r>
        <w:rPr>
          <w:b/>
        </w:rPr>
        <w:t>.2025</w:t>
      </w:r>
    </w:p>
    <w:p w14:paraId="2A23B32D" w14:textId="265EC76C" w:rsidR="00565CA0" w:rsidRDefault="007F28D5" w:rsidP="00565CA0">
      <w:pPr>
        <w:pStyle w:val="Zkladntext"/>
        <w:spacing w:before="1"/>
        <w:rPr>
          <w:b/>
        </w:rPr>
      </w:pPr>
      <w:r>
        <w:rPr>
          <w:b/>
        </w:rPr>
        <w:t xml:space="preserve"> </w:t>
      </w:r>
    </w:p>
    <w:p w14:paraId="57AADC88" w14:textId="77777777" w:rsidR="00D9045E" w:rsidRDefault="00565CA0" w:rsidP="007F28D5">
      <w:pPr>
        <w:spacing w:line="276" w:lineRule="exact"/>
        <w:jc w:val="both"/>
        <w:rPr>
          <w:b/>
          <w:spacing w:val="-2"/>
        </w:rPr>
      </w:pPr>
      <w:r>
        <w:rPr>
          <w:b/>
        </w:rPr>
        <w:t>Požadované</w:t>
      </w:r>
      <w:r>
        <w:rPr>
          <w:b/>
          <w:spacing w:val="-6"/>
        </w:rPr>
        <w:t xml:space="preserve"> </w:t>
      </w:r>
      <w:r>
        <w:rPr>
          <w:b/>
        </w:rPr>
        <w:t>predpoklady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výkon</w:t>
      </w:r>
      <w:r>
        <w:rPr>
          <w:b/>
          <w:spacing w:val="-4"/>
        </w:rPr>
        <w:t xml:space="preserve"> </w:t>
      </w:r>
      <w:r>
        <w:rPr>
          <w:b/>
        </w:rPr>
        <w:t>pracovnej</w:t>
      </w:r>
      <w:r>
        <w:rPr>
          <w:b/>
          <w:spacing w:val="-3"/>
        </w:rPr>
        <w:t xml:space="preserve"> </w:t>
      </w:r>
      <w:r>
        <w:rPr>
          <w:b/>
        </w:rPr>
        <w:t>činnosti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iné</w:t>
      </w:r>
      <w:r>
        <w:rPr>
          <w:b/>
          <w:spacing w:val="-3"/>
        </w:rPr>
        <w:t xml:space="preserve"> </w:t>
      </w:r>
      <w:r>
        <w:rPr>
          <w:b/>
        </w:rPr>
        <w:t>kritériá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požiadavky:</w:t>
      </w:r>
    </w:p>
    <w:p w14:paraId="54F148A3" w14:textId="5861E1BC" w:rsidR="00565CA0" w:rsidRPr="00D9045E" w:rsidRDefault="00565CA0" w:rsidP="00D9045E">
      <w:pPr>
        <w:pStyle w:val="Odsekzoznamu"/>
        <w:numPr>
          <w:ilvl w:val="0"/>
          <w:numId w:val="16"/>
        </w:numPr>
        <w:spacing w:line="276" w:lineRule="exact"/>
        <w:ind w:left="426"/>
        <w:jc w:val="both"/>
        <w:rPr>
          <w:b/>
        </w:rPr>
      </w:pPr>
      <w:r>
        <w:t>kvalifikačné predpoklady na výkon pracovnej činnosti v príslušnej kategórii alebo pod</w:t>
      </w:r>
      <w:r w:rsidR="007C4B4C">
        <w:t>kategórií</w:t>
      </w:r>
      <w:r w:rsidR="00D9045E">
        <w:t xml:space="preserve"> pedagogického zamest</w:t>
      </w:r>
      <w:r>
        <w:t>n</w:t>
      </w:r>
      <w:r w:rsidR="00D9045E">
        <w:t xml:space="preserve">anca v </w:t>
      </w:r>
      <w:r w:rsidR="00D9045E" w:rsidRPr="00D9045E">
        <w:rPr>
          <w:sz w:val="23"/>
          <w:szCs w:val="23"/>
        </w:rPr>
        <w:t xml:space="preserve">zmysle zákona č. 138/2019 Z. z. o pedagogických zamestnancoch a odborných zamestnancoch a o zmene a doplnení niektorých zákonov v znení neskorších predpisov </w:t>
      </w:r>
      <w:r>
        <w:t xml:space="preserve">a podľa vyhlášky Ministerstva školstva, vedy, </w:t>
      </w:r>
      <w:r w:rsidR="00D9045E">
        <w:t>vývoja a mládeže</w:t>
      </w:r>
      <w:r>
        <w:t xml:space="preserve"> Slovenskej republiky č.</w:t>
      </w:r>
      <w:r w:rsidRPr="00D9045E">
        <w:rPr>
          <w:spacing w:val="-2"/>
        </w:rPr>
        <w:t xml:space="preserve"> </w:t>
      </w:r>
      <w:r>
        <w:t>173/2023 Z. z. o</w:t>
      </w:r>
      <w:r w:rsidRPr="00D9045E">
        <w:rPr>
          <w:spacing w:val="-2"/>
        </w:rPr>
        <w:t xml:space="preserve"> </w:t>
      </w:r>
      <w:r>
        <w:t>kvalifikačných predpokladoch pedagogických zamestnancov a odborných zamestnancov</w:t>
      </w:r>
      <w:r w:rsidR="00D9045E">
        <w:t>,</w:t>
      </w:r>
    </w:p>
    <w:p w14:paraId="477C88C1" w14:textId="2E900FC9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2" w:lineRule="exact"/>
        <w:ind w:left="460" w:hanging="360"/>
        <w:contextualSpacing w:val="0"/>
        <w:jc w:val="both"/>
      </w:pPr>
      <w:r>
        <w:t>splnenie</w:t>
      </w:r>
      <w:r>
        <w:rPr>
          <w:spacing w:val="-4"/>
        </w:rPr>
        <w:t xml:space="preserve"> </w:t>
      </w:r>
      <w:r>
        <w:t>podmienky</w:t>
      </w:r>
      <w:r>
        <w:rPr>
          <w:spacing w:val="-1"/>
        </w:rPr>
        <w:t xml:space="preserve"> </w:t>
      </w:r>
      <w:r>
        <w:t>zaradenia do</w:t>
      </w:r>
      <w:r>
        <w:rPr>
          <w:spacing w:val="-1"/>
        </w:rPr>
        <w:t xml:space="preserve"> </w:t>
      </w:r>
      <w:proofErr w:type="spellStart"/>
      <w:r w:rsidR="00D9045E">
        <w:t>karié</w:t>
      </w:r>
      <w:r>
        <w:t>rového</w:t>
      </w:r>
      <w:proofErr w:type="spellEnd"/>
      <w:r>
        <w:rPr>
          <w:spacing w:val="-1"/>
        </w:rPr>
        <w:t xml:space="preserve"> </w:t>
      </w:r>
      <w:r>
        <w:t>stupňa samostatný</w:t>
      </w:r>
      <w:r>
        <w:rPr>
          <w:spacing w:val="-1"/>
        </w:rPr>
        <w:t xml:space="preserve"> </w:t>
      </w:r>
      <w:r>
        <w:t xml:space="preserve">pedagogický </w:t>
      </w:r>
      <w:r>
        <w:rPr>
          <w:spacing w:val="-2"/>
        </w:rPr>
        <w:t>zamestnanec</w:t>
      </w:r>
    </w:p>
    <w:p w14:paraId="0F973167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ind w:left="460" w:right="108" w:hanging="361"/>
        <w:contextualSpacing w:val="0"/>
        <w:jc w:val="both"/>
      </w:pPr>
      <w:r>
        <w:t>najmenej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rokov</w:t>
      </w:r>
      <w:r>
        <w:rPr>
          <w:spacing w:val="-4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pedagogickej</w:t>
      </w:r>
      <w:r>
        <w:rPr>
          <w:spacing w:val="-3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dňu</w:t>
      </w:r>
      <w:r>
        <w:rPr>
          <w:spacing w:val="-3"/>
        </w:rPr>
        <w:t xml:space="preserve"> </w:t>
      </w:r>
      <w:r>
        <w:t>uskutočnenia</w:t>
      </w:r>
      <w:r>
        <w:rPr>
          <w:spacing w:val="-2"/>
        </w:rPr>
        <w:t xml:space="preserve"> </w:t>
      </w:r>
      <w:r>
        <w:t>výberového</w:t>
      </w:r>
      <w:r>
        <w:rPr>
          <w:spacing w:val="-3"/>
        </w:rPr>
        <w:t xml:space="preserve"> </w:t>
      </w:r>
      <w:r>
        <w:t>konania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 ods.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596/2003 Z.</w:t>
      </w:r>
      <w:r>
        <w:rPr>
          <w:spacing w:val="-1"/>
        </w:rPr>
        <w:t xml:space="preserve"> </w:t>
      </w:r>
      <w:r>
        <w:t>z.</w:t>
      </w:r>
      <w:r>
        <w:rPr>
          <w:spacing w:val="8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štátnej</w:t>
      </w:r>
      <w:r>
        <w:rPr>
          <w:spacing w:val="80"/>
        </w:rPr>
        <w:t xml:space="preserve"> </w:t>
      </w:r>
      <w:r>
        <w:t>správe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školstve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školskej</w:t>
      </w:r>
      <w:r>
        <w:rPr>
          <w:spacing w:val="80"/>
        </w:rPr>
        <w:t xml:space="preserve"> </w:t>
      </w:r>
      <w:r>
        <w:t>samospráve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 doplnení niektorých zákonov v znení neskorších predpisov.</w:t>
      </w:r>
    </w:p>
    <w:p w14:paraId="364EF55D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rPr>
          <w:spacing w:val="-2"/>
        </w:rPr>
        <w:t>bezúhonnosť</w:t>
      </w:r>
    </w:p>
    <w:p w14:paraId="0E27CC6D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t>zdravotná</w:t>
      </w:r>
      <w:r>
        <w:rPr>
          <w:spacing w:val="-3"/>
        </w:rPr>
        <w:t xml:space="preserve"> </w:t>
      </w:r>
      <w:r>
        <w:rPr>
          <w:spacing w:val="-2"/>
        </w:rPr>
        <w:t>spôsobilosť</w:t>
      </w:r>
    </w:p>
    <w:p w14:paraId="27DA2AB2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t>ovládanie</w:t>
      </w:r>
      <w:r>
        <w:rPr>
          <w:spacing w:val="-2"/>
        </w:rPr>
        <w:t xml:space="preserve"> </w:t>
      </w:r>
      <w:r>
        <w:t>štátneho</w:t>
      </w:r>
      <w:r>
        <w:rPr>
          <w:spacing w:val="-1"/>
        </w:rPr>
        <w:t xml:space="preserve"> </w:t>
      </w:r>
      <w:r>
        <w:rPr>
          <w:spacing w:val="-2"/>
        </w:rPr>
        <w:t>jazyka</w:t>
      </w:r>
    </w:p>
    <w:p w14:paraId="0B5C1491" w14:textId="147A7B3A" w:rsidR="003459F6" w:rsidRPr="003459F6" w:rsidRDefault="00565CA0" w:rsidP="003459F6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"/>
        <w:ind w:left="460" w:hanging="360"/>
        <w:contextualSpacing w:val="0"/>
      </w:pPr>
      <w:r>
        <w:t>predloženie</w:t>
      </w:r>
      <w:r>
        <w:rPr>
          <w:spacing w:val="-3"/>
        </w:rPr>
        <w:t xml:space="preserve"> </w:t>
      </w:r>
      <w:r>
        <w:t>návrhu</w:t>
      </w:r>
      <w:r>
        <w:rPr>
          <w:spacing w:val="-2"/>
        </w:rPr>
        <w:t xml:space="preserve"> </w:t>
      </w:r>
      <w:r>
        <w:t>koncepcie</w:t>
      </w:r>
      <w:r>
        <w:rPr>
          <w:spacing w:val="-1"/>
        </w:rPr>
        <w:t xml:space="preserve"> </w:t>
      </w:r>
      <w:r>
        <w:t>rozvoja</w:t>
      </w:r>
      <w:r>
        <w:rPr>
          <w:spacing w:val="-1"/>
        </w:rPr>
        <w:t xml:space="preserve"> </w:t>
      </w:r>
      <w:r w:rsidR="003459F6">
        <w:rPr>
          <w:spacing w:val="-2"/>
        </w:rPr>
        <w:t>školy</w:t>
      </w:r>
    </w:p>
    <w:p w14:paraId="269B066F" w14:textId="77777777" w:rsidR="003459F6" w:rsidRDefault="003459F6" w:rsidP="003459F6">
      <w:pPr>
        <w:tabs>
          <w:tab w:val="left" w:pos="2865"/>
        </w:tabs>
        <w:rPr>
          <w:b/>
        </w:rPr>
      </w:pPr>
    </w:p>
    <w:p w14:paraId="6388013D" w14:textId="2692C802" w:rsidR="003459F6" w:rsidRPr="003459F6" w:rsidRDefault="003459F6" w:rsidP="003459F6">
      <w:pPr>
        <w:tabs>
          <w:tab w:val="left" w:pos="2865"/>
        </w:tabs>
        <w:rPr>
          <w:b/>
        </w:rPr>
      </w:pPr>
      <w:r>
        <w:rPr>
          <w:b/>
        </w:rPr>
        <w:t>Zoznam požadovaných dokladov</w:t>
      </w:r>
      <w:r w:rsidRPr="003459F6">
        <w:rPr>
          <w:b/>
        </w:rPr>
        <w:t>:</w:t>
      </w:r>
    </w:p>
    <w:p w14:paraId="73A46962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žiadosť o zaradenia do výberového konania,</w:t>
      </w:r>
    </w:p>
    <w:p w14:paraId="056BC7D8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profesijný štruktúrovaný životopis,</w:t>
      </w:r>
    </w:p>
    <w:p w14:paraId="12DE6B09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overené kópie dokladov o vzdelaní,</w:t>
      </w:r>
    </w:p>
    <w:p w14:paraId="79BCE945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odpis z registra trestov, príp. čestné prehlásenie o bezúhonnosti,</w:t>
      </w:r>
    </w:p>
    <w:p w14:paraId="5F4DF453" w14:textId="77777777" w:rsidR="003459F6" w:rsidRPr="003459F6" w:rsidRDefault="003459F6" w:rsidP="003459F6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lastRenderedPageBreak/>
        <w:t xml:space="preserve">lekárske potvrdenie o </w:t>
      </w:r>
      <w:r w:rsidRPr="003459F6">
        <w:rPr>
          <w:rFonts w:eastAsia="Calibri"/>
          <w:color w:val="000000"/>
          <w:shd w:val="clear" w:color="auto" w:fill="FFFFFF"/>
          <w:lang w:eastAsia="en-US"/>
        </w:rPr>
        <w:t>telesnej spôsobilosti a duševnej spôsobilosti </w:t>
      </w:r>
      <w:r w:rsidRPr="003459F6">
        <w:rPr>
          <w:rFonts w:eastAsia="Calibri"/>
          <w:lang w:eastAsia="en-US"/>
        </w:rPr>
        <w:t xml:space="preserve">vydaným </w:t>
      </w:r>
      <w:r w:rsidRPr="003459F6">
        <w:rPr>
          <w:rFonts w:eastAsia="Calibri"/>
          <w:color w:val="000000"/>
          <w:shd w:val="clear" w:color="auto" w:fill="FFFFFF"/>
          <w:lang w:eastAsia="en-US"/>
        </w:rPr>
        <w:t>lekárom so špecializáciou v špecializačnom odbore všeobecné lekárstvo,</w:t>
      </w:r>
    </w:p>
    <w:p w14:paraId="4CA30285" w14:textId="77777777" w:rsidR="003459F6" w:rsidRPr="003459F6" w:rsidRDefault="003459F6" w:rsidP="003459F6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color w:val="000000"/>
          <w:shd w:val="clear" w:color="auto" w:fill="FFFFFF"/>
          <w:lang w:eastAsia="en-US"/>
        </w:rPr>
        <w:t>potvrdenie  o dĺžke pedagogickej činnosti,</w:t>
      </w:r>
    </w:p>
    <w:p w14:paraId="7C2447B6" w14:textId="77777777" w:rsidR="007F28D5" w:rsidRDefault="003459F6" w:rsidP="007F28D5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 xml:space="preserve">vypracovaný návrh koncepcie </w:t>
      </w:r>
      <w:r w:rsidR="00D4604D">
        <w:rPr>
          <w:rFonts w:eastAsia="Calibri"/>
          <w:lang w:eastAsia="en-US"/>
        </w:rPr>
        <w:t>rozvoja základnej školy s materskou školou</w:t>
      </w:r>
    </w:p>
    <w:p w14:paraId="31C4618D" w14:textId="6E03E46B" w:rsidR="003459F6" w:rsidRPr="007F28D5" w:rsidRDefault="007F28D5" w:rsidP="007F28D5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7F28D5">
        <w:rPr>
          <w:rFonts w:eastAsiaTheme="minorHAnsi"/>
          <w:color w:val="000000"/>
          <w:lang w:eastAsia="en-US"/>
        </w:rPr>
        <w:t xml:space="preserve">súhlas uchádzača so spracovaním osobných údajov pre potreby </w:t>
      </w:r>
      <w:r w:rsidR="003459F6" w:rsidRPr="007F28D5">
        <w:rPr>
          <w:rFonts w:eastAsia="Calibri"/>
          <w:lang w:eastAsia="en-US"/>
        </w:rPr>
        <w:t>výberového konania podľa zákona č.</w:t>
      </w:r>
      <w:r>
        <w:rPr>
          <w:rFonts w:eastAsia="Calibri"/>
          <w:lang w:eastAsia="en-US"/>
        </w:rPr>
        <w:t xml:space="preserve"> </w:t>
      </w:r>
      <w:r w:rsidR="003459F6" w:rsidRPr="007F28D5">
        <w:rPr>
          <w:rFonts w:eastAsia="Calibri"/>
          <w:lang w:eastAsia="en-US"/>
        </w:rPr>
        <w:t>18/2018 Z. z. o ochrane osobných údajov a o zmene a doplnení niektorých zákon</w:t>
      </w:r>
    </w:p>
    <w:p w14:paraId="13AF3841" w14:textId="77777777" w:rsidR="00D9045E" w:rsidRDefault="00D9045E" w:rsidP="00D9045E">
      <w:pPr>
        <w:widowControl w:val="0"/>
        <w:tabs>
          <w:tab w:val="left" w:pos="460"/>
        </w:tabs>
        <w:autoSpaceDE w:val="0"/>
        <w:autoSpaceDN w:val="0"/>
        <w:spacing w:line="293" w:lineRule="exact"/>
        <w:jc w:val="both"/>
        <w:rPr>
          <w:b/>
        </w:rPr>
      </w:pPr>
    </w:p>
    <w:p w14:paraId="55DF2CD2" w14:textId="538AECE7" w:rsidR="003459F6" w:rsidRPr="00D9045E" w:rsidRDefault="003459F6" w:rsidP="00D9045E">
      <w:pPr>
        <w:widowControl w:val="0"/>
        <w:tabs>
          <w:tab w:val="left" w:pos="460"/>
        </w:tabs>
        <w:autoSpaceDE w:val="0"/>
        <w:autoSpaceDN w:val="0"/>
        <w:spacing w:line="293" w:lineRule="exact"/>
        <w:jc w:val="both"/>
        <w:rPr>
          <w:b/>
        </w:rPr>
      </w:pPr>
      <w:r w:rsidRPr="00D9045E">
        <w:rPr>
          <w:b/>
        </w:rPr>
        <w:t>Doplňujúce informácie:</w:t>
      </w:r>
    </w:p>
    <w:p w14:paraId="6DC762E1" w14:textId="77777777" w:rsidR="003459F6" w:rsidRDefault="003459F6" w:rsidP="00D9045E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93" w:lineRule="exact"/>
        <w:ind w:left="709" w:hanging="360"/>
        <w:contextualSpacing w:val="0"/>
        <w:jc w:val="both"/>
      </w:pPr>
      <w:r>
        <w:t>Výberovou</w:t>
      </w:r>
      <w:r>
        <w:rPr>
          <w:spacing w:val="-4"/>
        </w:rPr>
        <w:t xml:space="preserve"> </w:t>
      </w:r>
      <w:r>
        <w:t>komisiou je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školy. Funkčné</w:t>
      </w:r>
      <w:r>
        <w:rPr>
          <w:spacing w:val="-2"/>
        </w:rPr>
        <w:t xml:space="preserve"> </w:t>
      </w:r>
      <w:r>
        <w:t>obdobie riaditeľa školy je</w:t>
      </w:r>
      <w:r>
        <w:rPr>
          <w:spacing w:val="-1"/>
        </w:rPr>
        <w:t xml:space="preserve"> </w:t>
      </w:r>
      <w:r>
        <w:rPr>
          <w:spacing w:val="-2"/>
        </w:rPr>
        <w:t>päťročné.</w:t>
      </w:r>
    </w:p>
    <w:p w14:paraId="152955D7" w14:textId="624F4335" w:rsidR="003459F6" w:rsidRDefault="00D9045E" w:rsidP="00D9045E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ind w:left="709" w:right="108" w:hanging="361"/>
        <w:contextualSpacing w:val="0"/>
        <w:jc w:val="both"/>
      </w:pPr>
      <w:r>
        <w:t xml:space="preserve">    </w:t>
      </w:r>
      <w:r w:rsidR="003459F6">
        <w:t>Platové</w:t>
      </w:r>
      <w:r w:rsidR="003459F6">
        <w:rPr>
          <w:spacing w:val="-15"/>
        </w:rPr>
        <w:t xml:space="preserve"> </w:t>
      </w:r>
      <w:r w:rsidR="003459F6">
        <w:t>podmienky</w:t>
      </w:r>
      <w:r w:rsidR="003459F6">
        <w:rPr>
          <w:spacing w:val="-14"/>
        </w:rPr>
        <w:t xml:space="preserve"> </w:t>
      </w:r>
      <w:r w:rsidR="003459F6">
        <w:t>sú</w:t>
      </w:r>
      <w:r w:rsidR="003459F6">
        <w:rPr>
          <w:spacing w:val="-14"/>
        </w:rPr>
        <w:t xml:space="preserve"> </w:t>
      </w:r>
      <w:r w:rsidR="003459F6">
        <w:t>určené</w:t>
      </w:r>
      <w:r w:rsidR="003459F6">
        <w:rPr>
          <w:spacing w:val="-13"/>
        </w:rPr>
        <w:t xml:space="preserve"> </w:t>
      </w:r>
      <w:r w:rsidR="003459F6">
        <w:t>podľa</w:t>
      </w:r>
      <w:r w:rsidR="003459F6">
        <w:rPr>
          <w:spacing w:val="-13"/>
        </w:rPr>
        <w:t xml:space="preserve"> </w:t>
      </w:r>
      <w:r w:rsidR="003459F6">
        <w:t>zákona</w:t>
      </w:r>
      <w:r w:rsidR="003459F6">
        <w:rPr>
          <w:spacing w:val="-14"/>
        </w:rPr>
        <w:t xml:space="preserve"> </w:t>
      </w:r>
      <w:r w:rsidR="003459F6">
        <w:t>č.</w:t>
      </w:r>
      <w:r w:rsidR="003459F6">
        <w:rPr>
          <w:spacing w:val="-13"/>
        </w:rPr>
        <w:t xml:space="preserve"> </w:t>
      </w:r>
      <w:r w:rsidR="003459F6">
        <w:t>553/2003</w:t>
      </w:r>
      <w:r w:rsidR="003459F6">
        <w:rPr>
          <w:spacing w:val="-14"/>
        </w:rPr>
        <w:t xml:space="preserve"> </w:t>
      </w:r>
      <w:r w:rsidR="003459F6">
        <w:t>Z.</w:t>
      </w:r>
      <w:r w:rsidR="003459F6">
        <w:rPr>
          <w:spacing w:val="-15"/>
        </w:rPr>
        <w:t xml:space="preserve"> </w:t>
      </w:r>
      <w:r w:rsidR="003459F6">
        <w:t>z.</w:t>
      </w:r>
      <w:r w:rsidR="003459F6">
        <w:rPr>
          <w:spacing w:val="-13"/>
        </w:rPr>
        <w:t xml:space="preserve"> </w:t>
      </w:r>
      <w:r w:rsidR="003459F6">
        <w:t>o</w:t>
      </w:r>
      <w:r w:rsidR="003459F6">
        <w:rPr>
          <w:spacing w:val="-14"/>
        </w:rPr>
        <w:t xml:space="preserve"> </w:t>
      </w:r>
      <w:r w:rsidR="003459F6">
        <w:t>odmeňovaní</w:t>
      </w:r>
      <w:r w:rsidR="003459F6">
        <w:rPr>
          <w:spacing w:val="-13"/>
        </w:rPr>
        <w:t xml:space="preserve"> </w:t>
      </w:r>
      <w:r w:rsidR="003459F6">
        <w:t>niektorých</w:t>
      </w:r>
      <w:r w:rsidR="003459F6">
        <w:rPr>
          <w:spacing w:val="-13"/>
        </w:rPr>
        <w:t xml:space="preserve"> </w:t>
      </w:r>
      <w:r w:rsidR="003459F6">
        <w:t>zamestnancov pri výkone práce vo verejnom záujme v znení neskorších predpisov v nadväznosti na zákon č. 138/2019 Z. z</w:t>
      </w:r>
    </w:p>
    <w:p w14:paraId="6DCED592" w14:textId="0BC40818" w:rsidR="003459F6" w:rsidRDefault="00D9045E" w:rsidP="00D9045E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"/>
        <w:ind w:left="709" w:hanging="360"/>
        <w:contextualSpacing w:val="0"/>
        <w:jc w:val="both"/>
      </w:pPr>
      <w:r>
        <w:t xml:space="preserve">    </w:t>
      </w:r>
      <w:r w:rsidR="003459F6">
        <w:t>Predpokladaný</w:t>
      </w:r>
      <w:r w:rsidR="003459F6">
        <w:rPr>
          <w:spacing w:val="-2"/>
        </w:rPr>
        <w:t xml:space="preserve"> </w:t>
      </w:r>
      <w:r w:rsidR="003459F6">
        <w:t>nástup</w:t>
      </w:r>
      <w:r w:rsidR="003459F6">
        <w:rPr>
          <w:spacing w:val="-2"/>
        </w:rPr>
        <w:t xml:space="preserve"> </w:t>
      </w:r>
      <w:r w:rsidR="003459F6">
        <w:t xml:space="preserve">do funkcie: </w:t>
      </w:r>
      <w:r w:rsidR="00FF070D">
        <w:rPr>
          <w:spacing w:val="-2"/>
        </w:rPr>
        <w:t>01.09</w:t>
      </w:r>
      <w:r w:rsidR="00D4604D">
        <w:rPr>
          <w:spacing w:val="-2"/>
        </w:rPr>
        <w:t>.2025</w:t>
      </w:r>
      <w:r w:rsidR="003459F6">
        <w:rPr>
          <w:spacing w:val="-2"/>
        </w:rPr>
        <w:t>.</w:t>
      </w:r>
    </w:p>
    <w:p w14:paraId="7769D1E3" w14:textId="77777777" w:rsidR="003459F6" w:rsidRDefault="003459F6" w:rsidP="003459F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14:paraId="478B0F8E" w14:textId="77777777" w:rsidR="003459F6" w:rsidRDefault="003459F6" w:rsidP="003459F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14:paraId="59554558" w14:textId="61E28392" w:rsidR="003459F6" w:rsidRPr="003459F6" w:rsidRDefault="003459F6" w:rsidP="000D1FB8">
      <w:p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3459F6">
        <w:rPr>
          <w:rFonts w:eastAsia="Calibri"/>
          <w:b/>
          <w:lang w:eastAsia="en-US"/>
        </w:rPr>
        <w:t>Dátum a miesto podania žiadosti o účasť na výberovom konaní</w:t>
      </w:r>
      <w:r w:rsidR="000D1FB8">
        <w:rPr>
          <w:rFonts w:eastAsia="Calibri"/>
          <w:b/>
          <w:lang w:eastAsia="en-US"/>
        </w:rPr>
        <w:t>:</w:t>
      </w:r>
      <w:r w:rsidRPr="003459F6">
        <w:rPr>
          <w:rFonts w:eastAsia="Calibri"/>
          <w:b/>
          <w:lang w:eastAsia="en-US"/>
        </w:rPr>
        <w:tab/>
      </w:r>
    </w:p>
    <w:p w14:paraId="3752291F" w14:textId="3B11B0A7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line="225" w:lineRule="auto"/>
        <w:ind w:right="20"/>
        <w:jc w:val="both"/>
      </w:pPr>
      <w:r w:rsidRPr="003459F6">
        <w:t>Prihlášku s požadovanými dokladmi zašlite v  uzatvorenej obálke s označením „</w:t>
      </w:r>
      <w:r w:rsidRPr="003459F6">
        <w:rPr>
          <w:b/>
          <w:i/>
        </w:rPr>
        <w:t xml:space="preserve">Výberové konanie </w:t>
      </w:r>
      <w:r w:rsidR="00D9045E">
        <w:rPr>
          <w:b/>
          <w:i/>
        </w:rPr>
        <w:t xml:space="preserve">Základná škola s materskou školou Žarnovická </w:t>
      </w:r>
      <w:r w:rsidRPr="003459F6">
        <w:rPr>
          <w:b/>
          <w:i/>
        </w:rPr>
        <w:t>- neotvárať!</w:t>
      </w:r>
      <w:r w:rsidR="00980510">
        <w:t xml:space="preserve">“ osobne </w:t>
      </w:r>
      <w:r w:rsidRPr="003459F6">
        <w:t xml:space="preserve">(do podateľne ), alebo poštou na adresu </w:t>
      </w:r>
    </w:p>
    <w:p w14:paraId="6600502B" w14:textId="77777777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before="60" w:line="228" w:lineRule="auto"/>
        <w:ind w:right="23"/>
        <w:jc w:val="center"/>
        <w:rPr>
          <w:b/>
        </w:rPr>
      </w:pPr>
      <w:r w:rsidRPr="003459F6">
        <w:rPr>
          <w:b/>
        </w:rPr>
        <w:t>Mesto Turčianske Teplice, Partizánska 1 , 039 01 Turčianske Teplice</w:t>
      </w:r>
    </w:p>
    <w:p w14:paraId="35106D85" w14:textId="50DAE1FD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before="60" w:line="228" w:lineRule="auto"/>
        <w:ind w:right="23"/>
        <w:jc w:val="both"/>
      </w:pPr>
      <w:r w:rsidRPr="003459F6">
        <w:t>Termín podania prihlášky</w:t>
      </w:r>
      <w:r w:rsidR="00FF070D" w:rsidRPr="002C2940">
        <w:rPr>
          <w:b/>
        </w:rPr>
        <w:t xml:space="preserve">: </w:t>
      </w:r>
      <w:r w:rsidR="002C2940" w:rsidRPr="002C2940">
        <w:rPr>
          <w:b/>
        </w:rPr>
        <w:t>28.7.</w:t>
      </w:r>
      <w:r w:rsidR="00D9045E" w:rsidRPr="002C2940">
        <w:rPr>
          <w:b/>
        </w:rPr>
        <w:t>2025</w:t>
      </w:r>
      <w:r w:rsidRPr="003459F6">
        <w:rPr>
          <w:b/>
        </w:rPr>
        <w:t xml:space="preserve"> do podateľne do 12:00 hod </w:t>
      </w:r>
      <w:r w:rsidRPr="003459F6">
        <w:t xml:space="preserve">(v prípade podania poštou je rozhodujúci dátum poštovej pečiatky). </w:t>
      </w:r>
    </w:p>
    <w:p w14:paraId="5246505F" w14:textId="77777777" w:rsidR="003459F6" w:rsidRPr="003459F6" w:rsidRDefault="003459F6" w:rsidP="003459F6">
      <w:pPr>
        <w:autoSpaceDE w:val="0"/>
        <w:autoSpaceDN w:val="0"/>
        <w:adjustRightInd w:val="0"/>
        <w:spacing w:before="60"/>
        <w:jc w:val="both"/>
      </w:pPr>
    </w:p>
    <w:p w14:paraId="6E862A2B" w14:textId="3FA245BD" w:rsidR="003459F6" w:rsidRPr="003459F6" w:rsidRDefault="003459F6" w:rsidP="003459F6">
      <w:pPr>
        <w:autoSpaceDE w:val="0"/>
        <w:autoSpaceDN w:val="0"/>
        <w:adjustRightInd w:val="0"/>
        <w:spacing w:before="60"/>
        <w:jc w:val="both"/>
      </w:pPr>
      <w:r w:rsidRPr="003459F6">
        <w:t xml:space="preserve">Uchádzačom, ktorí splnia podmienky, bude termín a miesto výberového konania, oznámený písomne. Prípadné ďalšie informácie získate na tel. </w:t>
      </w:r>
      <w:r w:rsidR="000D1FB8">
        <w:t>č. 0918907715</w:t>
      </w:r>
      <w:r w:rsidRPr="003459F6">
        <w:t xml:space="preserve"> alebo na  emailovej adrese </w:t>
      </w:r>
      <w:hyperlink r:id="rId9" w:history="1">
        <w:r w:rsidR="000D1FB8" w:rsidRPr="006C64ED">
          <w:rPr>
            <w:rStyle w:val="Hypertextovprepojenie"/>
          </w:rPr>
          <w:t>katarina.marcekova@turciansketeplice.sk</w:t>
        </w:r>
      </w:hyperlink>
    </w:p>
    <w:p w14:paraId="2C0CB5C6" w14:textId="77777777" w:rsidR="003459F6" w:rsidRPr="003459F6" w:rsidRDefault="003459F6" w:rsidP="003459F6">
      <w:pPr>
        <w:autoSpaceDE w:val="0"/>
        <w:autoSpaceDN w:val="0"/>
        <w:adjustRightInd w:val="0"/>
        <w:spacing w:before="60"/>
      </w:pPr>
    </w:p>
    <w:p w14:paraId="7EA63408" w14:textId="77777777" w:rsidR="003459F6" w:rsidRPr="003459F6" w:rsidRDefault="003459F6" w:rsidP="003459F6">
      <w:pPr>
        <w:autoSpaceDE w:val="0"/>
        <w:autoSpaceDN w:val="0"/>
        <w:adjustRightInd w:val="0"/>
      </w:pPr>
    </w:p>
    <w:p w14:paraId="451449EF" w14:textId="1ED12599" w:rsidR="000D1FB8" w:rsidRDefault="003459F6" w:rsidP="003459F6">
      <w:pPr>
        <w:tabs>
          <w:tab w:val="left" w:pos="6663"/>
        </w:tabs>
        <w:autoSpaceDE w:val="0"/>
        <w:autoSpaceDN w:val="0"/>
        <w:adjustRightInd w:val="0"/>
      </w:pPr>
      <w:r w:rsidRPr="003459F6">
        <w:t>V Turčianskyc</w:t>
      </w:r>
      <w:r w:rsidR="00FF070D">
        <w:t xml:space="preserve">h  Tepliciach </w:t>
      </w:r>
      <w:r w:rsidR="002C2940" w:rsidRPr="002C2940">
        <w:t>27.06</w:t>
      </w:r>
      <w:r w:rsidRPr="002C2940">
        <w:t>.</w:t>
      </w:r>
      <w:r w:rsidR="00D9045E" w:rsidRPr="002C2940">
        <w:t>2025</w:t>
      </w:r>
      <w:r w:rsidRPr="003459F6">
        <w:t xml:space="preserve">     </w:t>
      </w:r>
    </w:p>
    <w:p w14:paraId="62C59FB9" w14:textId="77777777" w:rsidR="000D1FB8" w:rsidRDefault="000D1FB8" w:rsidP="003459F6">
      <w:pPr>
        <w:tabs>
          <w:tab w:val="left" w:pos="6663"/>
        </w:tabs>
        <w:autoSpaceDE w:val="0"/>
        <w:autoSpaceDN w:val="0"/>
        <w:adjustRightInd w:val="0"/>
      </w:pPr>
    </w:p>
    <w:p w14:paraId="1386D7E5" w14:textId="77777777" w:rsidR="000D1FB8" w:rsidRDefault="000D1FB8" w:rsidP="003459F6">
      <w:pPr>
        <w:tabs>
          <w:tab w:val="left" w:pos="6663"/>
        </w:tabs>
        <w:autoSpaceDE w:val="0"/>
        <w:autoSpaceDN w:val="0"/>
        <w:adjustRightInd w:val="0"/>
      </w:pPr>
    </w:p>
    <w:p w14:paraId="371534CC" w14:textId="11B0039E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  <w:ind w:left="6663"/>
      </w:pPr>
      <w:r>
        <w:t xml:space="preserve"> </w:t>
      </w:r>
      <w:r w:rsidRPr="000D1FB8">
        <w:t>Mgr. Igor Hus</w:t>
      </w:r>
    </w:p>
    <w:p w14:paraId="43975053" w14:textId="77777777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  <w:ind w:left="6663"/>
      </w:pPr>
      <w:r w:rsidRPr="000D1FB8">
        <w:t xml:space="preserve">primátor mesta     </w:t>
      </w:r>
    </w:p>
    <w:p w14:paraId="1EF14E4E" w14:textId="77777777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</w:pPr>
    </w:p>
    <w:p w14:paraId="3292B5CD" w14:textId="5BECE3D9" w:rsidR="00565CA0" w:rsidRDefault="003459F6" w:rsidP="00980510">
      <w:pPr>
        <w:tabs>
          <w:tab w:val="left" w:pos="6663"/>
        </w:tabs>
        <w:autoSpaceDE w:val="0"/>
        <w:autoSpaceDN w:val="0"/>
        <w:adjustRightInd w:val="0"/>
        <w:sectPr w:rsidR="00565CA0" w:rsidSect="000D1FB8">
          <w:pgSz w:w="11910" w:h="16840"/>
          <w:pgMar w:top="1417" w:right="1417" w:bottom="1417" w:left="1417" w:header="708" w:footer="708" w:gutter="0"/>
          <w:cols w:space="708"/>
          <w:docGrid w:linePitch="326"/>
        </w:sectPr>
      </w:pPr>
      <w:r w:rsidRPr="003459F6">
        <w:t xml:space="preserve">    </w:t>
      </w:r>
      <w:r w:rsidR="00980510">
        <w:t xml:space="preserve">         </w:t>
      </w:r>
    </w:p>
    <w:p w14:paraId="0DA7D1C8" w14:textId="77777777" w:rsidR="00B951D8" w:rsidRPr="008E5195" w:rsidRDefault="00B951D8" w:rsidP="00980510">
      <w:pPr>
        <w:widowControl w:val="0"/>
        <w:tabs>
          <w:tab w:val="left" w:pos="460"/>
        </w:tabs>
        <w:autoSpaceDE w:val="0"/>
        <w:autoSpaceDN w:val="0"/>
        <w:spacing w:before="80" w:line="242" w:lineRule="auto"/>
        <w:ind w:right="111"/>
      </w:pPr>
    </w:p>
    <w:sectPr w:rsidR="00B951D8" w:rsidRPr="008E5195" w:rsidSect="00625854">
      <w:pgSz w:w="11906" w:h="16838" w:code="9"/>
      <w:pgMar w:top="1417" w:right="1417" w:bottom="1417" w:left="1417" w:header="22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C28"/>
    <w:multiLevelType w:val="hybridMultilevel"/>
    <w:tmpl w:val="9F6A1A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863"/>
    <w:multiLevelType w:val="hybridMultilevel"/>
    <w:tmpl w:val="9E8E1C0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7B7"/>
    <w:multiLevelType w:val="hybridMultilevel"/>
    <w:tmpl w:val="DD082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4BCA"/>
    <w:multiLevelType w:val="hybridMultilevel"/>
    <w:tmpl w:val="5EC42166"/>
    <w:lvl w:ilvl="0" w:tplc="B2F0505C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3A5"/>
    <w:multiLevelType w:val="hybridMultilevel"/>
    <w:tmpl w:val="66CC3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D22"/>
    <w:multiLevelType w:val="hybridMultilevel"/>
    <w:tmpl w:val="FEBAD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1A48"/>
    <w:multiLevelType w:val="hybridMultilevel"/>
    <w:tmpl w:val="DBD07D4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3D5822"/>
    <w:multiLevelType w:val="hybridMultilevel"/>
    <w:tmpl w:val="CE506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B446C"/>
    <w:multiLevelType w:val="hybridMultilevel"/>
    <w:tmpl w:val="D3784976"/>
    <w:lvl w:ilvl="0" w:tplc="CDFE24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10BD7"/>
    <w:multiLevelType w:val="hybridMultilevel"/>
    <w:tmpl w:val="DD1C3A8C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E8F4C93"/>
    <w:multiLevelType w:val="hybridMultilevel"/>
    <w:tmpl w:val="C064459A"/>
    <w:lvl w:ilvl="0" w:tplc="923A24FC">
      <w:numFmt w:val="bullet"/>
      <w:lvlText w:val=""/>
      <w:lvlJc w:val="left"/>
      <w:pPr>
        <w:ind w:left="45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D02E518">
      <w:numFmt w:val="bullet"/>
      <w:lvlText w:val="•"/>
      <w:lvlJc w:val="left"/>
      <w:pPr>
        <w:ind w:left="1438" w:hanging="359"/>
      </w:pPr>
      <w:rPr>
        <w:rFonts w:hint="default"/>
        <w:lang w:val="sk-SK" w:eastAsia="en-US" w:bidi="ar-SA"/>
      </w:rPr>
    </w:lvl>
    <w:lvl w:ilvl="2" w:tplc="49EC7112">
      <w:numFmt w:val="bullet"/>
      <w:lvlText w:val="•"/>
      <w:lvlJc w:val="left"/>
      <w:pPr>
        <w:ind w:left="2417" w:hanging="359"/>
      </w:pPr>
      <w:rPr>
        <w:rFonts w:hint="default"/>
        <w:lang w:val="sk-SK" w:eastAsia="en-US" w:bidi="ar-SA"/>
      </w:rPr>
    </w:lvl>
    <w:lvl w:ilvl="3" w:tplc="3D8CAEAA">
      <w:numFmt w:val="bullet"/>
      <w:lvlText w:val="•"/>
      <w:lvlJc w:val="left"/>
      <w:pPr>
        <w:ind w:left="3395" w:hanging="359"/>
      </w:pPr>
      <w:rPr>
        <w:rFonts w:hint="default"/>
        <w:lang w:val="sk-SK" w:eastAsia="en-US" w:bidi="ar-SA"/>
      </w:rPr>
    </w:lvl>
    <w:lvl w:ilvl="4" w:tplc="210C15B8">
      <w:numFmt w:val="bullet"/>
      <w:lvlText w:val="•"/>
      <w:lvlJc w:val="left"/>
      <w:pPr>
        <w:ind w:left="4374" w:hanging="359"/>
      </w:pPr>
      <w:rPr>
        <w:rFonts w:hint="default"/>
        <w:lang w:val="sk-SK" w:eastAsia="en-US" w:bidi="ar-SA"/>
      </w:rPr>
    </w:lvl>
    <w:lvl w:ilvl="5" w:tplc="AAE45FA0">
      <w:numFmt w:val="bullet"/>
      <w:lvlText w:val="•"/>
      <w:lvlJc w:val="left"/>
      <w:pPr>
        <w:ind w:left="5353" w:hanging="359"/>
      </w:pPr>
      <w:rPr>
        <w:rFonts w:hint="default"/>
        <w:lang w:val="sk-SK" w:eastAsia="en-US" w:bidi="ar-SA"/>
      </w:rPr>
    </w:lvl>
    <w:lvl w:ilvl="6" w:tplc="E6E2EA8E">
      <w:numFmt w:val="bullet"/>
      <w:lvlText w:val="•"/>
      <w:lvlJc w:val="left"/>
      <w:pPr>
        <w:ind w:left="6331" w:hanging="359"/>
      </w:pPr>
      <w:rPr>
        <w:rFonts w:hint="default"/>
        <w:lang w:val="sk-SK" w:eastAsia="en-US" w:bidi="ar-SA"/>
      </w:rPr>
    </w:lvl>
    <w:lvl w:ilvl="7" w:tplc="D278066A">
      <w:numFmt w:val="bullet"/>
      <w:lvlText w:val="•"/>
      <w:lvlJc w:val="left"/>
      <w:pPr>
        <w:ind w:left="7310" w:hanging="359"/>
      </w:pPr>
      <w:rPr>
        <w:rFonts w:hint="default"/>
        <w:lang w:val="sk-SK" w:eastAsia="en-US" w:bidi="ar-SA"/>
      </w:rPr>
    </w:lvl>
    <w:lvl w:ilvl="8" w:tplc="87869944">
      <w:numFmt w:val="bullet"/>
      <w:lvlText w:val="•"/>
      <w:lvlJc w:val="left"/>
      <w:pPr>
        <w:ind w:left="8289" w:hanging="359"/>
      </w:pPr>
      <w:rPr>
        <w:rFonts w:hint="default"/>
        <w:lang w:val="sk-SK" w:eastAsia="en-US" w:bidi="ar-SA"/>
      </w:rPr>
    </w:lvl>
  </w:abstractNum>
  <w:abstractNum w:abstractNumId="11" w15:restartNumberingAfterBreak="0">
    <w:nsid w:val="679A3EC9"/>
    <w:multiLevelType w:val="hybridMultilevel"/>
    <w:tmpl w:val="DA2699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0AA7"/>
    <w:multiLevelType w:val="hybridMultilevel"/>
    <w:tmpl w:val="BEBCB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B6C99"/>
    <w:multiLevelType w:val="hybridMultilevel"/>
    <w:tmpl w:val="4D3C823A"/>
    <w:lvl w:ilvl="0" w:tplc="342A9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852D3"/>
    <w:multiLevelType w:val="hybridMultilevel"/>
    <w:tmpl w:val="5DD4EBC2"/>
    <w:lvl w:ilvl="0" w:tplc="041B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A4324EC"/>
    <w:multiLevelType w:val="hybridMultilevel"/>
    <w:tmpl w:val="5AF014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AE"/>
    <w:rsid w:val="00005627"/>
    <w:rsid w:val="00072F84"/>
    <w:rsid w:val="000B6AD7"/>
    <w:rsid w:val="000D1FB8"/>
    <w:rsid w:val="000D3188"/>
    <w:rsid w:val="000F718E"/>
    <w:rsid w:val="001171B2"/>
    <w:rsid w:val="00126C08"/>
    <w:rsid w:val="001546A0"/>
    <w:rsid w:val="00157963"/>
    <w:rsid w:val="00161A2D"/>
    <w:rsid w:val="00167024"/>
    <w:rsid w:val="00193790"/>
    <w:rsid w:val="001E6BD7"/>
    <w:rsid w:val="001F7876"/>
    <w:rsid w:val="00232DC0"/>
    <w:rsid w:val="00237853"/>
    <w:rsid w:val="00261179"/>
    <w:rsid w:val="002900B8"/>
    <w:rsid w:val="002C2940"/>
    <w:rsid w:val="002C5A93"/>
    <w:rsid w:val="002D64EC"/>
    <w:rsid w:val="002E7310"/>
    <w:rsid w:val="002F203C"/>
    <w:rsid w:val="00310172"/>
    <w:rsid w:val="00320027"/>
    <w:rsid w:val="003459F6"/>
    <w:rsid w:val="00384064"/>
    <w:rsid w:val="00385EA6"/>
    <w:rsid w:val="0038731B"/>
    <w:rsid w:val="003A4687"/>
    <w:rsid w:val="003D5063"/>
    <w:rsid w:val="003F0391"/>
    <w:rsid w:val="003F36F6"/>
    <w:rsid w:val="0041616C"/>
    <w:rsid w:val="00423FA8"/>
    <w:rsid w:val="004679F7"/>
    <w:rsid w:val="00477D4C"/>
    <w:rsid w:val="0048204C"/>
    <w:rsid w:val="00490B1B"/>
    <w:rsid w:val="00491515"/>
    <w:rsid w:val="004B3FDE"/>
    <w:rsid w:val="004F6E82"/>
    <w:rsid w:val="00554904"/>
    <w:rsid w:val="00554F2A"/>
    <w:rsid w:val="00565CA0"/>
    <w:rsid w:val="0057050D"/>
    <w:rsid w:val="00596801"/>
    <w:rsid w:val="005F79B1"/>
    <w:rsid w:val="006134CF"/>
    <w:rsid w:val="00625854"/>
    <w:rsid w:val="00673242"/>
    <w:rsid w:val="006859A5"/>
    <w:rsid w:val="00685C15"/>
    <w:rsid w:val="006D2994"/>
    <w:rsid w:val="006D69E0"/>
    <w:rsid w:val="00704484"/>
    <w:rsid w:val="00705803"/>
    <w:rsid w:val="00721DF9"/>
    <w:rsid w:val="00731952"/>
    <w:rsid w:val="007650B7"/>
    <w:rsid w:val="007A32DC"/>
    <w:rsid w:val="007C1B6A"/>
    <w:rsid w:val="007C4B4C"/>
    <w:rsid w:val="007C7C3B"/>
    <w:rsid w:val="007D2760"/>
    <w:rsid w:val="007F28D5"/>
    <w:rsid w:val="007F302A"/>
    <w:rsid w:val="00826DA4"/>
    <w:rsid w:val="008306A7"/>
    <w:rsid w:val="00853CCF"/>
    <w:rsid w:val="008871A5"/>
    <w:rsid w:val="008901EA"/>
    <w:rsid w:val="008A2630"/>
    <w:rsid w:val="008D679F"/>
    <w:rsid w:val="008E5195"/>
    <w:rsid w:val="00907926"/>
    <w:rsid w:val="00921350"/>
    <w:rsid w:val="00953118"/>
    <w:rsid w:val="00955AC3"/>
    <w:rsid w:val="00980510"/>
    <w:rsid w:val="009936B6"/>
    <w:rsid w:val="009D2DAE"/>
    <w:rsid w:val="009E4A62"/>
    <w:rsid w:val="009F2B37"/>
    <w:rsid w:val="00A54589"/>
    <w:rsid w:val="00A90377"/>
    <w:rsid w:val="00AB3D99"/>
    <w:rsid w:val="00AC3799"/>
    <w:rsid w:val="00AC3ABB"/>
    <w:rsid w:val="00AD08AA"/>
    <w:rsid w:val="00B55AFF"/>
    <w:rsid w:val="00B951D8"/>
    <w:rsid w:val="00BC3CCE"/>
    <w:rsid w:val="00BC493B"/>
    <w:rsid w:val="00BE3DE3"/>
    <w:rsid w:val="00BE5BAB"/>
    <w:rsid w:val="00BF365A"/>
    <w:rsid w:val="00C30140"/>
    <w:rsid w:val="00C42353"/>
    <w:rsid w:val="00C436BE"/>
    <w:rsid w:val="00CE4FEF"/>
    <w:rsid w:val="00CF7CD5"/>
    <w:rsid w:val="00D21C17"/>
    <w:rsid w:val="00D4604D"/>
    <w:rsid w:val="00D55E5F"/>
    <w:rsid w:val="00D75FC1"/>
    <w:rsid w:val="00D9045E"/>
    <w:rsid w:val="00D90FC5"/>
    <w:rsid w:val="00DA4440"/>
    <w:rsid w:val="00DA5CD0"/>
    <w:rsid w:val="00DC4A9B"/>
    <w:rsid w:val="00DE1CF3"/>
    <w:rsid w:val="00E03615"/>
    <w:rsid w:val="00E542B7"/>
    <w:rsid w:val="00E55E9E"/>
    <w:rsid w:val="00E80914"/>
    <w:rsid w:val="00E967AE"/>
    <w:rsid w:val="00EC3E22"/>
    <w:rsid w:val="00F01582"/>
    <w:rsid w:val="00F372CF"/>
    <w:rsid w:val="00F57C2E"/>
    <w:rsid w:val="00F614EE"/>
    <w:rsid w:val="00F700D2"/>
    <w:rsid w:val="00F8190F"/>
    <w:rsid w:val="00FB04F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645"/>
  <w15:chartTrackingRefBased/>
  <w15:docId w15:val="{EA9B564B-C748-4B6B-AF15-A140882E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565CA0"/>
    <w:pPr>
      <w:widowControl w:val="0"/>
      <w:autoSpaceDE w:val="0"/>
      <w:autoSpaceDN w:val="0"/>
      <w:ind w:left="100"/>
      <w:jc w:val="both"/>
      <w:outlineLvl w:val="0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D2DA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9D2DA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D2D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D2DAE"/>
    <w:pPr>
      <w:jc w:val="center"/>
    </w:pPr>
    <w:rPr>
      <w:sz w:val="36"/>
      <w:szCs w:val="20"/>
      <w:u w:val="single"/>
    </w:rPr>
  </w:style>
  <w:style w:type="character" w:customStyle="1" w:styleId="NzovChar">
    <w:name w:val="Názov Char"/>
    <w:basedOn w:val="Predvolenpsmoodseku"/>
    <w:link w:val="Nzov"/>
    <w:uiPriority w:val="10"/>
    <w:rsid w:val="009D2DAE"/>
    <w:rPr>
      <w:rFonts w:ascii="Times New Roman" w:eastAsia="Times New Roman" w:hAnsi="Times New Roman" w:cs="Times New Roman"/>
      <w:sz w:val="36"/>
      <w:szCs w:val="20"/>
      <w:u w:val="single"/>
      <w:lang w:eastAsia="sk-SK"/>
    </w:rPr>
  </w:style>
  <w:style w:type="paragraph" w:styleId="Zkladntext2">
    <w:name w:val="Body Text 2"/>
    <w:basedOn w:val="Normlny"/>
    <w:link w:val="Zkladntext2Char"/>
    <w:uiPriority w:val="99"/>
    <w:rsid w:val="009D2DA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D2D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171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71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952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1"/>
    <w:qFormat/>
    <w:rsid w:val="00BF365A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90FC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90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79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F79B1"/>
    <w:rPr>
      <w:rFonts w:eastAsiaTheme="minorEastAsia"/>
      <w:color w:val="5A5A5A" w:themeColor="text1" w:themeTint="A5"/>
      <w:spacing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57963"/>
    <w:pPr>
      <w:spacing w:before="100" w:beforeAutospacing="1" w:after="100" w:afterAutospacing="1"/>
    </w:pPr>
    <w:rPr>
      <w:rFonts w:eastAsiaTheme="minorHAnsi"/>
    </w:rPr>
  </w:style>
  <w:style w:type="table" w:styleId="Mriekatabuky">
    <w:name w:val="Table Grid"/>
    <w:basedOn w:val="Normlnatabuka"/>
    <w:uiPriority w:val="39"/>
    <w:rsid w:val="0085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1"/>
    <w:rsid w:val="00565C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4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ciansketeplice.sk" TargetMode="External"/><Relationship Id="rId3" Type="http://schemas.openxmlformats.org/officeDocument/2006/relationships/styles" Target="styles.xml"/><Relationship Id="rId7" Type="http://schemas.openxmlformats.org/officeDocument/2006/relationships/hyperlink" Target="mailto:mestott@turciansketeplic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ina.marcekova@turciansketepl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773A-21CC-4668-B5FB-46F5CD58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Kosorínová</dc:creator>
  <cp:keywords/>
  <dc:description/>
  <cp:lastModifiedBy>Katarína Marčeková</cp:lastModifiedBy>
  <cp:revision>9</cp:revision>
  <cp:lastPrinted>2024-04-17T11:53:00Z</cp:lastPrinted>
  <dcterms:created xsi:type="dcterms:W3CDTF">2025-04-09T07:25:00Z</dcterms:created>
  <dcterms:modified xsi:type="dcterms:W3CDTF">2025-06-27T11:03:00Z</dcterms:modified>
</cp:coreProperties>
</file>